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A48D2" w14:textId="7F955E17" w:rsidR="00682E92" w:rsidRDefault="00682E92" w:rsidP="00682E92">
      <w:pPr>
        <w:pStyle w:val="BodyText"/>
        <w:kinsoku w:val="0"/>
        <w:overflowPunct w:val="0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Proposed Amendments to the Constitution of the PC(USA)</w:t>
      </w:r>
    </w:p>
    <w:p w14:paraId="06AE27B3" w14:textId="76A51999" w:rsidR="00682E92" w:rsidRPr="00682E92" w:rsidRDefault="00682E92" w:rsidP="00682E92">
      <w:pPr>
        <w:pStyle w:val="BodyText"/>
        <w:kinsoku w:val="0"/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Approved by the 225</w:t>
      </w:r>
      <w:r w:rsidRPr="00682E92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General Assembly (2022)</w:t>
      </w:r>
    </w:p>
    <w:p w14:paraId="76D9BE22" w14:textId="0DFB6A40" w:rsidR="006A7A77" w:rsidRPr="006A7A77" w:rsidRDefault="006A7A77" w:rsidP="00682E92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14:paraId="1A600FB8" w14:textId="77777777" w:rsidR="00493EFE" w:rsidRPr="006A7A77" w:rsidRDefault="00493EFE" w:rsidP="00682E92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sz w:val="24"/>
          <w:szCs w:val="24"/>
        </w:rPr>
      </w:pPr>
    </w:p>
    <w:p w14:paraId="7247D8F0" w14:textId="77777777" w:rsidR="00493EFE" w:rsidRPr="006A7A77" w:rsidRDefault="00CE6D3C" w:rsidP="00682E92">
      <w:pPr>
        <w:pStyle w:val="ListParagraph"/>
        <w:numPr>
          <w:ilvl w:val="1"/>
          <w:numId w:val="1"/>
        </w:numPr>
        <w:tabs>
          <w:tab w:val="left" w:pos="1667"/>
        </w:tabs>
        <w:kinsoku w:val="0"/>
        <w:overflowPunct w:val="0"/>
        <w:spacing w:before="96" w:after="120"/>
        <w:ind w:left="0" w:hanging="1570"/>
        <w:rPr>
          <w:rFonts w:ascii="Times New Roman" w:hAnsi="Times New Roman" w:cs="Times New Roman"/>
        </w:rPr>
      </w:pPr>
      <w:r w:rsidRPr="006A7A77">
        <w:rPr>
          <w:rFonts w:ascii="Times New Roman" w:hAnsi="Times New Roman" w:cs="Times New Roman"/>
        </w:rPr>
        <w:t>F-1.0302c THE CATHOLICITY OF THE CHURCH (POL-16 1a)</w:t>
      </w:r>
    </w:p>
    <w:p w14:paraId="495A59E3" w14:textId="6570D757" w:rsidR="006A7A77" w:rsidRPr="006A7A77" w:rsidRDefault="00682E92" w:rsidP="00682E92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="00CE6D3C" w:rsidRPr="006A7A77">
        <w:rPr>
          <w:rFonts w:ascii="Times New Roman" w:hAnsi="Times New Roman" w:cs="Times New Roman"/>
          <w:i/>
          <w:iCs/>
          <w:sz w:val="24"/>
          <w:szCs w:val="24"/>
        </w:rPr>
        <w:t>Expands inclusive language with reference to gender identity</w:t>
      </w:r>
    </w:p>
    <w:p w14:paraId="2A37261E" w14:textId="77777777" w:rsidR="00493EFE" w:rsidRDefault="00CE6D3C" w:rsidP="004F0767">
      <w:pPr>
        <w:pStyle w:val="BodyText"/>
        <w:tabs>
          <w:tab w:val="left" w:pos="0"/>
          <w:tab w:val="left" w:pos="1659"/>
        </w:tabs>
        <w:kinsoku w:val="0"/>
        <w:overflowPunct w:val="0"/>
        <w:spacing w:before="167"/>
        <w:ind w:left="-1620"/>
        <w:rPr>
          <w:rFonts w:ascii="Times New Roman" w:hAnsi="Times New Roman" w:cs="Times New Roman"/>
          <w:sz w:val="24"/>
          <w:szCs w:val="24"/>
        </w:rPr>
      </w:pPr>
      <w:r w:rsidRPr="006A7A77">
        <w:rPr>
          <w:rFonts w:ascii="Times New Roman" w:hAnsi="Times New Roman" w:cs="Times New Roman"/>
          <w:sz w:val="24"/>
          <w:szCs w:val="24"/>
        </w:rPr>
        <w:t>22-AA</w:t>
      </w:r>
      <w:r w:rsidRPr="006A7A77">
        <w:rPr>
          <w:rFonts w:ascii="Times New Roman" w:hAnsi="Times New Roman" w:cs="Times New Roman"/>
          <w:sz w:val="24"/>
          <w:szCs w:val="24"/>
        </w:rPr>
        <w:tab/>
        <w:t>W-5.0204 PASTORAL CARE (TWE-05 7)</w:t>
      </w:r>
    </w:p>
    <w:p w14:paraId="38D59E5C" w14:textId="33AF0D63" w:rsidR="00493EFE" w:rsidRPr="00682E92" w:rsidRDefault="006A7A77" w:rsidP="00682E92">
      <w:pPr>
        <w:pStyle w:val="BodyText"/>
        <w:kinsoku w:val="0"/>
        <w:overflowPunct w:val="0"/>
        <w:spacing w:before="167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Adds “particular specialized pastoral care” rather than adding to an e</w:t>
      </w:r>
      <w:r w:rsidR="00682E92">
        <w:rPr>
          <w:rFonts w:ascii="Times New Roman" w:hAnsi="Times New Roman" w:cs="Times New Roman"/>
          <w:i/>
          <w:sz w:val="24"/>
          <w:szCs w:val="24"/>
        </w:rPr>
        <w:t>xisting list of such specialties</w:t>
      </w:r>
    </w:p>
    <w:p w14:paraId="1F358270" w14:textId="6A10C139" w:rsidR="006A7A77" w:rsidRPr="00127826" w:rsidRDefault="00CE6D3C" w:rsidP="00127826">
      <w:pPr>
        <w:pStyle w:val="ListParagraph"/>
        <w:numPr>
          <w:ilvl w:val="1"/>
          <w:numId w:val="1"/>
        </w:numPr>
        <w:tabs>
          <w:tab w:val="left" w:pos="1660"/>
        </w:tabs>
        <w:kinsoku w:val="0"/>
        <w:overflowPunct w:val="0"/>
        <w:ind w:left="0" w:hanging="1560"/>
        <w:rPr>
          <w:rFonts w:ascii="Times New Roman" w:hAnsi="Times New Roman" w:cs="Times New Roman"/>
        </w:rPr>
      </w:pPr>
      <w:r w:rsidRPr="006A7A77">
        <w:rPr>
          <w:rFonts w:ascii="Times New Roman" w:hAnsi="Times New Roman" w:cs="Times New Roman"/>
        </w:rPr>
        <w:t>F-1.0404 OPENNESS (POL-16 1b)</w:t>
      </w:r>
    </w:p>
    <w:p w14:paraId="562B2F8C" w14:textId="4DBBC4B4" w:rsidR="00493EFE" w:rsidRPr="00127826" w:rsidRDefault="006A7A77" w:rsidP="00127826">
      <w:pPr>
        <w:pStyle w:val="BodyText"/>
        <w:kinsoku w:val="0"/>
        <w:overflowPunct w:val="0"/>
        <w:spacing w:before="8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6A7A77">
        <w:rPr>
          <w:rFonts w:ascii="Times New Roman" w:hAnsi="Times New Roman" w:cs="Times New Roman"/>
          <w:i/>
          <w:iCs/>
          <w:sz w:val="24"/>
          <w:szCs w:val="24"/>
        </w:rPr>
        <w:t>Expands inclusive language with reference to gender identity</w:t>
      </w:r>
    </w:p>
    <w:p w14:paraId="51CBFC3A" w14:textId="115928A1" w:rsidR="00493EFE" w:rsidRDefault="00682E92" w:rsidP="00682E92">
      <w:pPr>
        <w:pStyle w:val="BodyText"/>
        <w:tabs>
          <w:tab w:val="left" w:pos="0"/>
        </w:tabs>
        <w:kinsoku w:val="0"/>
        <w:overflowPunct w:val="0"/>
        <w:spacing w:before="153"/>
        <w:ind w:left="-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22-BB</w:t>
      </w:r>
      <w:r>
        <w:rPr>
          <w:rFonts w:ascii="Times New Roman" w:hAnsi="Times New Roman" w:cs="Times New Roman"/>
          <w:sz w:val="24"/>
          <w:szCs w:val="24"/>
        </w:rPr>
        <w:tab/>
      </w:r>
      <w:r w:rsidR="00CE6D3C" w:rsidRPr="006A7A77">
        <w:rPr>
          <w:rFonts w:ascii="Times New Roman" w:hAnsi="Times New Roman" w:cs="Times New Roman"/>
          <w:sz w:val="24"/>
          <w:szCs w:val="24"/>
        </w:rPr>
        <w:t>W-5.0204 PASTORAL CARE (TWE-05 8)</w:t>
      </w:r>
    </w:p>
    <w:p w14:paraId="7DE6F574" w14:textId="780F865D" w:rsidR="00493EFE" w:rsidRPr="00127826" w:rsidRDefault="006A7A77" w:rsidP="00127826">
      <w:pPr>
        <w:pStyle w:val="BodyText"/>
        <w:tabs>
          <w:tab w:val="left" w:pos="1659"/>
        </w:tabs>
        <w:kinsoku w:val="0"/>
        <w:overflowPunct w:val="0"/>
        <w:spacing w:before="153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Adds clarifying language </w:t>
      </w:r>
      <w:r w:rsidR="00CE6D3C">
        <w:rPr>
          <w:rFonts w:ascii="Times New Roman" w:hAnsi="Times New Roman" w:cs="Times New Roman"/>
          <w:i/>
          <w:sz w:val="24"/>
          <w:szCs w:val="24"/>
        </w:rPr>
        <w:t>in a section on “services of wholeness” to better express a Reformed understanding of those services</w:t>
      </w:r>
    </w:p>
    <w:p w14:paraId="206371A8" w14:textId="77777777" w:rsidR="00493EFE" w:rsidRDefault="00CE6D3C" w:rsidP="00682E92">
      <w:pPr>
        <w:pStyle w:val="ListParagraph"/>
        <w:numPr>
          <w:ilvl w:val="1"/>
          <w:numId w:val="1"/>
        </w:numPr>
        <w:tabs>
          <w:tab w:val="left" w:pos="1660"/>
        </w:tabs>
        <w:kinsoku w:val="0"/>
        <w:overflowPunct w:val="0"/>
        <w:ind w:left="0" w:hanging="1560"/>
        <w:rPr>
          <w:rFonts w:ascii="Times New Roman" w:hAnsi="Times New Roman" w:cs="Times New Roman"/>
        </w:rPr>
      </w:pPr>
      <w:r w:rsidRPr="006A7A77">
        <w:rPr>
          <w:rFonts w:ascii="Times New Roman" w:hAnsi="Times New Roman" w:cs="Times New Roman"/>
        </w:rPr>
        <w:t>G-1.0501 MEETINGS (ROD-06 2)</w:t>
      </w:r>
    </w:p>
    <w:p w14:paraId="416C45D3" w14:textId="72A7B28E" w:rsidR="00493EFE" w:rsidRPr="00127826" w:rsidRDefault="00CE6D3C" w:rsidP="00127826">
      <w:pPr>
        <w:pStyle w:val="ListParagraph"/>
        <w:kinsoku w:val="0"/>
        <w:overflowPunct w:val="0"/>
        <w:ind w:left="360"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Establishes Robert’s Rules of Order (RONR) as the default parliamentary authority for congregational meetings, and authorizes electronic congregational meetings </w:t>
      </w:r>
    </w:p>
    <w:p w14:paraId="71BF96D3" w14:textId="507EB611" w:rsidR="00493EFE" w:rsidRDefault="00682E92" w:rsidP="00682E92">
      <w:pPr>
        <w:pStyle w:val="BodyText"/>
        <w:tabs>
          <w:tab w:val="left" w:pos="0"/>
          <w:tab w:val="left" w:pos="1659"/>
        </w:tabs>
        <w:kinsoku w:val="0"/>
        <w:overflowPunct w:val="0"/>
        <w:spacing w:before="150"/>
        <w:ind w:left="-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22-CC</w:t>
      </w:r>
      <w:r>
        <w:rPr>
          <w:rFonts w:ascii="Times New Roman" w:hAnsi="Times New Roman" w:cs="Times New Roman"/>
          <w:sz w:val="24"/>
          <w:szCs w:val="24"/>
        </w:rPr>
        <w:tab/>
      </w:r>
      <w:r w:rsidR="00CE6D3C" w:rsidRPr="006A7A77">
        <w:rPr>
          <w:rFonts w:ascii="Times New Roman" w:hAnsi="Times New Roman" w:cs="Times New Roman"/>
          <w:sz w:val="24"/>
          <w:szCs w:val="24"/>
        </w:rPr>
        <w:t>D-3.0106 WHEN JURISDICTION ENDS (ROD-05)</w:t>
      </w:r>
    </w:p>
    <w:p w14:paraId="23449202" w14:textId="72B57B35" w:rsidR="00682E92" w:rsidRPr="00682E92" w:rsidRDefault="00CE6D3C" w:rsidP="00127826">
      <w:pPr>
        <w:pStyle w:val="BodyText"/>
        <w:kinsoku w:val="0"/>
        <w:overflowPunct w:val="0"/>
        <w:spacing w:before="150" w:after="120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Allows a discip</w:t>
      </w:r>
      <w:r w:rsidR="00682E92">
        <w:rPr>
          <w:rFonts w:ascii="Times New Roman" w:hAnsi="Times New Roman" w:cs="Times New Roman"/>
          <w:i/>
          <w:sz w:val="24"/>
          <w:szCs w:val="24"/>
        </w:rPr>
        <w:t xml:space="preserve">linary process to continue </w:t>
      </w:r>
      <w:r>
        <w:rPr>
          <w:rFonts w:ascii="Times New Roman" w:hAnsi="Times New Roman" w:cs="Times New Roman"/>
          <w:i/>
          <w:sz w:val="24"/>
          <w:szCs w:val="24"/>
        </w:rPr>
        <w:t>after an a</w:t>
      </w:r>
      <w:r w:rsidR="004F0767">
        <w:rPr>
          <w:rFonts w:ascii="Times New Roman" w:hAnsi="Times New Roman" w:cs="Times New Roman"/>
          <w:i/>
          <w:sz w:val="24"/>
          <w:szCs w:val="24"/>
        </w:rPr>
        <w:t>ccused</w:t>
      </w:r>
      <w:r>
        <w:rPr>
          <w:rFonts w:ascii="Times New Roman" w:hAnsi="Times New Roman" w:cs="Times New Roman"/>
          <w:i/>
          <w:sz w:val="24"/>
          <w:szCs w:val="24"/>
        </w:rPr>
        <w:t xml:space="preserve"> has renounced jurisdiction</w:t>
      </w:r>
    </w:p>
    <w:p w14:paraId="383F1F28" w14:textId="77777777" w:rsidR="006A7A77" w:rsidRDefault="006A7A77" w:rsidP="00682E92">
      <w:pPr>
        <w:pStyle w:val="BodyText"/>
        <w:numPr>
          <w:ilvl w:val="1"/>
          <w:numId w:val="1"/>
        </w:numPr>
        <w:tabs>
          <w:tab w:val="left" w:pos="1659"/>
        </w:tabs>
        <w:kinsoku w:val="0"/>
        <w:overflowPunct w:val="0"/>
        <w:ind w:left="0" w:hanging="1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G-1.0503 BUSINESS PROPER TO CONGREGATIONAL </w:t>
      </w:r>
    </w:p>
    <w:p w14:paraId="1D654C01" w14:textId="5E1D1527" w:rsidR="00493EFE" w:rsidRDefault="006A7A77" w:rsidP="00127826">
      <w:pPr>
        <w:pStyle w:val="BodyText"/>
        <w:tabs>
          <w:tab w:val="left" w:pos="1659"/>
        </w:tabs>
        <w:kinsoku w:val="0"/>
        <w:overflowPunct w:val="0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MEETINGS (ROD-06 1)</w:t>
      </w:r>
    </w:p>
    <w:p w14:paraId="6BD62641" w14:textId="2CF8CB15" w:rsidR="00682E92" w:rsidRDefault="00682E92" w:rsidP="004F0767">
      <w:pPr>
        <w:pStyle w:val="BodyText"/>
        <w:kinsoku w:val="0"/>
        <w:overflowPunct w:val="0"/>
        <w:spacing w:before="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Adds receiving a disciplinary decision against a church member (as opposed to a minister) to the list of proper business at a congregational meeting</w:t>
      </w:r>
    </w:p>
    <w:p w14:paraId="51D9C144" w14:textId="77777777" w:rsidR="00682E92" w:rsidRPr="006A7A77" w:rsidRDefault="00682E92" w:rsidP="00682E92">
      <w:pPr>
        <w:pStyle w:val="BodyText"/>
        <w:kinsoku w:val="0"/>
        <w:overflowPunct w:val="0"/>
        <w:spacing w:before="7"/>
        <w:rPr>
          <w:rFonts w:ascii="Times New Roman" w:hAnsi="Times New Roman" w:cs="Times New Roman"/>
          <w:sz w:val="24"/>
          <w:szCs w:val="24"/>
        </w:rPr>
      </w:pPr>
    </w:p>
    <w:p w14:paraId="67FA930D" w14:textId="3108824F" w:rsidR="00493EFE" w:rsidRDefault="00CE6D3C" w:rsidP="00127826">
      <w:pPr>
        <w:pStyle w:val="BodyText"/>
        <w:tabs>
          <w:tab w:val="left" w:pos="0"/>
          <w:tab w:val="left" w:pos="1659"/>
        </w:tabs>
        <w:kinsoku w:val="0"/>
        <w:overflowPunct w:val="0"/>
        <w:spacing w:after="120"/>
        <w:ind w:left="-1627"/>
        <w:rPr>
          <w:rFonts w:ascii="Times New Roman" w:hAnsi="Times New Roman" w:cs="Times New Roman"/>
          <w:sz w:val="24"/>
          <w:szCs w:val="24"/>
        </w:rPr>
      </w:pPr>
      <w:r w:rsidRPr="006A7A77">
        <w:rPr>
          <w:rFonts w:ascii="Times New Roman" w:hAnsi="Times New Roman" w:cs="Times New Roman"/>
          <w:sz w:val="24"/>
          <w:szCs w:val="24"/>
        </w:rPr>
        <w:t>22-DD</w:t>
      </w:r>
      <w:r w:rsidRPr="006A7A77">
        <w:rPr>
          <w:rFonts w:ascii="Times New Roman" w:hAnsi="Times New Roman" w:cs="Times New Roman"/>
          <w:sz w:val="24"/>
          <w:szCs w:val="24"/>
        </w:rPr>
        <w:tab/>
        <w:t>D-10.0302 IF CHARGES ARE TO BE FILED (ROD-04 3)</w:t>
      </w:r>
    </w:p>
    <w:p w14:paraId="0648F86A" w14:textId="00AE5A87" w:rsidR="00A26358" w:rsidRPr="00127826" w:rsidRDefault="00682E92" w:rsidP="00127826">
      <w:pPr>
        <w:pStyle w:val="BodyText"/>
        <w:kinsoku w:val="0"/>
        <w:overflowPunct w:val="0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Grammatical change to an existing provision of the Rules of Discipline</w:t>
      </w:r>
    </w:p>
    <w:p w14:paraId="760573D2" w14:textId="436F534C" w:rsidR="00493EFE" w:rsidRPr="00127826" w:rsidRDefault="00CE6D3C" w:rsidP="00127826">
      <w:pPr>
        <w:pStyle w:val="ListParagraph"/>
        <w:numPr>
          <w:ilvl w:val="1"/>
          <w:numId w:val="1"/>
        </w:numPr>
        <w:tabs>
          <w:tab w:val="left" w:pos="1660"/>
        </w:tabs>
        <w:kinsoku w:val="0"/>
        <w:overflowPunct w:val="0"/>
        <w:spacing w:after="120"/>
        <w:ind w:left="0" w:hanging="1555"/>
        <w:rPr>
          <w:rFonts w:ascii="Times New Roman" w:hAnsi="Times New Roman" w:cs="Times New Roman"/>
        </w:rPr>
      </w:pPr>
      <w:r w:rsidRPr="006A7A77">
        <w:rPr>
          <w:rFonts w:ascii="Times New Roman" w:hAnsi="Times New Roman" w:cs="Times New Roman"/>
        </w:rPr>
        <w:t>G-2.0503 CATEGORIES OF MEMBERSHIP (POL-07)</w:t>
      </w:r>
    </w:p>
    <w:p w14:paraId="515601E4" w14:textId="39FBE3E6" w:rsidR="004F0767" w:rsidRPr="006A7A77" w:rsidRDefault="004F0767" w:rsidP="004F0767">
      <w:pPr>
        <w:pStyle w:val="BodyText"/>
        <w:kinsoku w:val="0"/>
        <w:overflowPunct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Removes “honorably” before “retired” as the category for retired ministers</w:t>
      </w:r>
    </w:p>
    <w:p w14:paraId="0E71371D" w14:textId="324F082C" w:rsidR="00493EFE" w:rsidRDefault="00CE6D3C" w:rsidP="00127826">
      <w:pPr>
        <w:pStyle w:val="BodyText"/>
        <w:tabs>
          <w:tab w:val="left" w:pos="0"/>
          <w:tab w:val="left" w:pos="1659"/>
        </w:tabs>
        <w:kinsoku w:val="0"/>
        <w:overflowPunct w:val="0"/>
        <w:spacing w:before="153" w:after="120"/>
        <w:ind w:left="-1627"/>
        <w:rPr>
          <w:rFonts w:ascii="Times New Roman" w:hAnsi="Times New Roman" w:cs="Times New Roman"/>
          <w:sz w:val="24"/>
          <w:szCs w:val="24"/>
        </w:rPr>
      </w:pPr>
      <w:r w:rsidRPr="006A7A77">
        <w:rPr>
          <w:rFonts w:ascii="Times New Roman" w:hAnsi="Times New Roman" w:cs="Times New Roman"/>
          <w:sz w:val="24"/>
          <w:szCs w:val="24"/>
        </w:rPr>
        <w:t>22-EE</w:t>
      </w:r>
      <w:r w:rsidRPr="006A7A77">
        <w:rPr>
          <w:rFonts w:ascii="Times New Roman" w:hAnsi="Times New Roman" w:cs="Times New Roman"/>
          <w:sz w:val="24"/>
          <w:szCs w:val="24"/>
        </w:rPr>
        <w:tab/>
        <w:t>D-10.0303 PETITION FOR REVIEW (ROD-04 1)</w:t>
      </w:r>
    </w:p>
    <w:p w14:paraId="0FF46727" w14:textId="57D483BB" w:rsidR="004F0767" w:rsidRDefault="004F0767" w:rsidP="004F0767">
      <w:pPr>
        <w:pStyle w:val="BodyText"/>
        <w:kinsoku w:val="0"/>
        <w:overflowPunct w:val="0"/>
        <w:spacing w:before="9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Amends the current Rules of Discipline to include notifying the person accused if no charges will be filed (instead of just the person(s) who made the accusation)</w:t>
      </w:r>
    </w:p>
    <w:p w14:paraId="58F6FBA9" w14:textId="77777777" w:rsidR="004F0767" w:rsidRPr="006A7A77" w:rsidRDefault="004F0767" w:rsidP="00682E92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sz w:val="24"/>
          <w:szCs w:val="24"/>
        </w:rPr>
      </w:pPr>
    </w:p>
    <w:p w14:paraId="6EE75FDA" w14:textId="6EB8FE8C" w:rsidR="00493EFE" w:rsidRPr="00127826" w:rsidRDefault="00CE6D3C" w:rsidP="00127826">
      <w:pPr>
        <w:pStyle w:val="ListParagraph"/>
        <w:numPr>
          <w:ilvl w:val="1"/>
          <w:numId w:val="1"/>
        </w:numPr>
        <w:tabs>
          <w:tab w:val="left" w:pos="1660"/>
        </w:tabs>
        <w:kinsoku w:val="0"/>
        <w:overflowPunct w:val="0"/>
        <w:spacing w:before="1" w:after="120"/>
        <w:ind w:left="0" w:right="3312" w:hanging="1555"/>
        <w:rPr>
          <w:rFonts w:ascii="Times New Roman" w:hAnsi="Times New Roman" w:cs="Times New Roman"/>
        </w:rPr>
      </w:pPr>
      <w:r w:rsidRPr="006A7A77">
        <w:rPr>
          <w:rFonts w:ascii="Times New Roman" w:hAnsi="Times New Roman" w:cs="Times New Roman"/>
        </w:rPr>
        <w:t>G-2.0505</w:t>
      </w:r>
      <w:proofErr w:type="gramStart"/>
      <w:r w:rsidRPr="006A7A77">
        <w:rPr>
          <w:rFonts w:ascii="Times New Roman" w:hAnsi="Times New Roman" w:cs="Times New Roman"/>
        </w:rPr>
        <w:t>a(</w:t>
      </w:r>
      <w:proofErr w:type="gramEnd"/>
      <w:r w:rsidRPr="006A7A77">
        <w:rPr>
          <w:rFonts w:ascii="Times New Roman" w:hAnsi="Times New Roman" w:cs="Times New Roman"/>
        </w:rPr>
        <w:t xml:space="preserve">1) TRANSFER OF MINISTERS OF </w:t>
      </w:r>
      <w:r w:rsidRPr="006A7A77">
        <w:rPr>
          <w:rFonts w:ascii="Times New Roman" w:hAnsi="Times New Roman" w:cs="Times New Roman"/>
          <w:spacing w:val="-4"/>
        </w:rPr>
        <w:t xml:space="preserve">OTHER </w:t>
      </w:r>
      <w:r w:rsidRPr="006A7A77">
        <w:rPr>
          <w:rFonts w:ascii="Times New Roman" w:hAnsi="Times New Roman" w:cs="Times New Roman"/>
        </w:rPr>
        <w:t>DENOMINATIONS (POL-15)</w:t>
      </w:r>
    </w:p>
    <w:p w14:paraId="6D4A5391" w14:textId="2726DCF2" w:rsidR="002203F3" w:rsidRDefault="002203F3" w:rsidP="00127826">
      <w:pPr>
        <w:pStyle w:val="BodyText"/>
        <w:kinsoku w:val="0"/>
        <w:overflowPunct w:val="0"/>
        <w:spacing w:before="1" w:after="120"/>
        <w:ind w:left="44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Adds the requirement to consult with the other denomination when receiving immigrant pastors without otherwise acceptable PC(USA) ordination educational requirements</w:t>
      </w:r>
    </w:p>
    <w:p w14:paraId="18F703D6" w14:textId="77777777" w:rsidR="00127826" w:rsidRPr="006A7A77" w:rsidRDefault="00127826" w:rsidP="00127826">
      <w:pPr>
        <w:pStyle w:val="BodyText"/>
        <w:kinsoku w:val="0"/>
        <w:overflowPunct w:val="0"/>
        <w:spacing w:before="1" w:after="120"/>
        <w:ind w:left="446"/>
        <w:rPr>
          <w:rFonts w:ascii="Times New Roman" w:hAnsi="Times New Roman" w:cs="Times New Roman"/>
          <w:sz w:val="24"/>
          <w:szCs w:val="24"/>
        </w:rPr>
      </w:pPr>
    </w:p>
    <w:p w14:paraId="06973F9A" w14:textId="41E02C50" w:rsidR="00493EFE" w:rsidRDefault="00CE6D3C" w:rsidP="00127826">
      <w:pPr>
        <w:pStyle w:val="BodyText"/>
        <w:tabs>
          <w:tab w:val="left" w:pos="1659"/>
        </w:tabs>
        <w:kinsoku w:val="0"/>
        <w:overflowPunct w:val="0"/>
        <w:spacing w:after="120" w:line="211" w:lineRule="auto"/>
        <w:ind w:right="3528" w:hanging="1555"/>
        <w:rPr>
          <w:rFonts w:ascii="Times New Roman" w:hAnsi="Times New Roman" w:cs="Times New Roman"/>
          <w:sz w:val="24"/>
          <w:szCs w:val="24"/>
        </w:rPr>
      </w:pPr>
      <w:r w:rsidRPr="006A7A77">
        <w:rPr>
          <w:rFonts w:ascii="Times New Roman" w:hAnsi="Times New Roman" w:cs="Times New Roman"/>
          <w:position w:val="-11"/>
          <w:sz w:val="24"/>
          <w:szCs w:val="24"/>
        </w:rPr>
        <w:lastRenderedPageBreak/>
        <w:t>22-FF</w:t>
      </w:r>
      <w:r w:rsidRPr="006A7A77">
        <w:rPr>
          <w:rFonts w:ascii="Times New Roman" w:hAnsi="Times New Roman" w:cs="Times New Roman"/>
          <w:position w:val="-11"/>
          <w:sz w:val="24"/>
          <w:szCs w:val="24"/>
        </w:rPr>
        <w:tab/>
      </w:r>
      <w:r w:rsidRPr="006A7A77">
        <w:rPr>
          <w:rFonts w:ascii="Times New Roman" w:hAnsi="Times New Roman" w:cs="Times New Roman"/>
          <w:sz w:val="24"/>
          <w:szCs w:val="24"/>
        </w:rPr>
        <w:t>AMEND</w:t>
      </w:r>
      <w:r w:rsidR="002203F3">
        <w:rPr>
          <w:rFonts w:ascii="Times New Roman" w:hAnsi="Times New Roman" w:cs="Times New Roman"/>
          <w:sz w:val="24"/>
          <w:szCs w:val="24"/>
        </w:rPr>
        <w:t xml:space="preserve">ING THE USE OF “THE ACCUSED” IN </w:t>
      </w:r>
      <w:r w:rsidRPr="006A7A77">
        <w:rPr>
          <w:rFonts w:ascii="Times New Roman" w:hAnsi="Times New Roman" w:cs="Times New Roman"/>
          <w:spacing w:val="-6"/>
          <w:sz w:val="24"/>
          <w:szCs w:val="24"/>
        </w:rPr>
        <w:t xml:space="preserve">THE </w:t>
      </w:r>
      <w:r w:rsidRPr="006A7A77">
        <w:rPr>
          <w:rFonts w:ascii="Times New Roman" w:hAnsi="Times New Roman" w:cs="Times New Roman"/>
          <w:sz w:val="24"/>
          <w:szCs w:val="24"/>
        </w:rPr>
        <w:t>CURRENT RULES OF DISCIPLINE (ROD-04 2)</w:t>
      </w:r>
    </w:p>
    <w:p w14:paraId="1724E716" w14:textId="70326F5A" w:rsidR="002203F3" w:rsidRPr="006A7A77" w:rsidRDefault="002203F3" w:rsidP="00127826">
      <w:pPr>
        <w:pStyle w:val="BodyText"/>
        <w:kinsoku w:val="0"/>
        <w:overflowPunct w:val="0"/>
        <w:spacing w:before="7" w:after="120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Changes “the accused” to “the person accused” wherever it occurs in the current rules of Discipline</w:t>
      </w:r>
    </w:p>
    <w:p w14:paraId="1FE0CC47" w14:textId="34C05958" w:rsidR="00493EFE" w:rsidRPr="00127826" w:rsidRDefault="00CE6D3C" w:rsidP="00127826">
      <w:pPr>
        <w:pStyle w:val="ListParagraph"/>
        <w:numPr>
          <w:ilvl w:val="1"/>
          <w:numId w:val="1"/>
        </w:numPr>
        <w:tabs>
          <w:tab w:val="left" w:pos="1660"/>
        </w:tabs>
        <w:kinsoku w:val="0"/>
        <w:overflowPunct w:val="0"/>
        <w:spacing w:before="0" w:after="120"/>
        <w:ind w:left="0" w:hanging="1555"/>
        <w:rPr>
          <w:rFonts w:ascii="Times New Roman" w:hAnsi="Times New Roman" w:cs="Times New Roman"/>
        </w:rPr>
      </w:pPr>
      <w:r w:rsidRPr="006A7A77">
        <w:rPr>
          <w:rFonts w:ascii="Times New Roman" w:hAnsi="Times New Roman" w:cs="Times New Roman"/>
        </w:rPr>
        <w:t>G-2.0603 PURPOSE OF INQUIRY (HSB-05 2)</w:t>
      </w:r>
    </w:p>
    <w:p w14:paraId="0573C42F" w14:textId="019775B6" w:rsidR="002203F3" w:rsidRDefault="002203F3" w:rsidP="002203F3">
      <w:pPr>
        <w:pStyle w:val="BodyText"/>
        <w:kinsoku w:val="0"/>
        <w:overflowPunct w:val="0"/>
        <w:spacing w:before="10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Adds the requirement of boundary training </w:t>
      </w:r>
      <w:r w:rsidR="00EE6ABA">
        <w:rPr>
          <w:rFonts w:ascii="Times New Roman" w:hAnsi="Times New Roman" w:cs="Times New Roman"/>
          <w:i/>
          <w:sz w:val="24"/>
          <w:szCs w:val="24"/>
        </w:rPr>
        <w:t>during the inquiry phase of preparation for ordination as a minister of the Word and Sacrament</w:t>
      </w:r>
    </w:p>
    <w:p w14:paraId="1AE05583" w14:textId="77777777" w:rsidR="002203F3" w:rsidRPr="006A7A77" w:rsidRDefault="002203F3" w:rsidP="00682E92">
      <w:pPr>
        <w:pStyle w:val="BodyText"/>
        <w:kinsoku w:val="0"/>
        <w:overflowPunct w:val="0"/>
        <w:spacing w:before="10"/>
        <w:rPr>
          <w:rFonts w:ascii="Times New Roman" w:hAnsi="Times New Roman" w:cs="Times New Roman"/>
          <w:sz w:val="24"/>
          <w:szCs w:val="24"/>
        </w:rPr>
      </w:pPr>
    </w:p>
    <w:p w14:paraId="1CB1A311" w14:textId="664E05B3" w:rsidR="00493EFE" w:rsidRDefault="00CE6D3C" w:rsidP="00127826">
      <w:pPr>
        <w:pStyle w:val="BodyText"/>
        <w:tabs>
          <w:tab w:val="left" w:pos="1659"/>
        </w:tabs>
        <w:kinsoku w:val="0"/>
        <w:overflowPunct w:val="0"/>
        <w:spacing w:after="120" w:line="168" w:lineRule="auto"/>
        <w:ind w:right="2635" w:hanging="1555"/>
        <w:rPr>
          <w:rFonts w:ascii="Times New Roman" w:hAnsi="Times New Roman" w:cs="Times New Roman"/>
          <w:sz w:val="24"/>
          <w:szCs w:val="24"/>
        </w:rPr>
      </w:pPr>
      <w:r w:rsidRPr="006A7A77">
        <w:rPr>
          <w:rFonts w:ascii="Times New Roman" w:hAnsi="Times New Roman" w:cs="Times New Roman"/>
          <w:position w:val="-11"/>
          <w:sz w:val="24"/>
          <w:szCs w:val="24"/>
        </w:rPr>
        <w:t>22-GG</w:t>
      </w:r>
      <w:r w:rsidRPr="006A7A77">
        <w:rPr>
          <w:rFonts w:ascii="Times New Roman" w:hAnsi="Times New Roman" w:cs="Times New Roman"/>
          <w:position w:val="-11"/>
          <w:sz w:val="24"/>
          <w:szCs w:val="24"/>
        </w:rPr>
        <w:tab/>
      </w:r>
      <w:r w:rsidRPr="006A7A77">
        <w:rPr>
          <w:rFonts w:ascii="Times New Roman" w:hAnsi="Times New Roman" w:cs="Times New Roman"/>
          <w:sz w:val="24"/>
          <w:szCs w:val="24"/>
        </w:rPr>
        <w:t xml:space="preserve">REPLACING THE CURRENT “RULES OF DISCIPLINE” </w:t>
      </w:r>
      <w:r w:rsidRPr="006A7A77">
        <w:rPr>
          <w:rFonts w:ascii="Times New Roman" w:hAnsi="Times New Roman" w:cs="Times New Roman"/>
          <w:spacing w:val="-5"/>
          <w:sz w:val="24"/>
          <w:szCs w:val="24"/>
        </w:rPr>
        <w:t xml:space="preserve">WITH </w:t>
      </w:r>
      <w:r w:rsidRPr="006A7A77">
        <w:rPr>
          <w:rFonts w:ascii="Times New Roman" w:hAnsi="Times New Roman" w:cs="Times New Roman"/>
          <w:sz w:val="24"/>
          <w:szCs w:val="24"/>
        </w:rPr>
        <w:t>A NEW “CHURCH DISCIPLINE” SECTION (ROD-03)</w:t>
      </w:r>
    </w:p>
    <w:p w14:paraId="45049E38" w14:textId="1AB4A296" w:rsidR="00EE6ABA" w:rsidRPr="006A7A77" w:rsidRDefault="00EE6ABA" w:rsidP="00127826">
      <w:pPr>
        <w:pStyle w:val="BodyText"/>
        <w:kinsoku w:val="0"/>
        <w:overflowPunct w:val="0"/>
        <w:spacing w:before="7" w:after="120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Proposed a complete revision of the Rules of Discipline,</w:t>
      </w:r>
    </w:p>
    <w:p w14:paraId="7F8017D1" w14:textId="0F4D6D29" w:rsidR="00493EFE" w:rsidRPr="00127826" w:rsidRDefault="00CE6D3C" w:rsidP="00127826">
      <w:pPr>
        <w:pStyle w:val="ListParagraph"/>
        <w:numPr>
          <w:ilvl w:val="1"/>
          <w:numId w:val="1"/>
        </w:numPr>
        <w:tabs>
          <w:tab w:val="left" w:pos="1660"/>
        </w:tabs>
        <w:kinsoku w:val="0"/>
        <w:overflowPunct w:val="0"/>
        <w:spacing w:before="0" w:after="120"/>
        <w:ind w:left="0" w:hanging="1555"/>
        <w:rPr>
          <w:rFonts w:ascii="Times New Roman" w:hAnsi="Times New Roman" w:cs="Times New Roman"/>
        </w:rPr>
      </w:pPr>
      <w:r w:rsidRPr="006A7A77">
        <w:rPr>
          <w:rFonts w:ascii="Times New Roman" w:hAnsi="Times New Roman" w:cs="Times New Roman"/>
        </w:rPr>
        <w:t>G-2.0605 OVERSIGHT (HSB-05 1)</w:t>
      </w:r>
    </w:p>
    <w:p w14:paraId="3725975D" w14:textId="674B236C" w:rsidR="00EE6ABA" w:rsidRPr="006A7A77" w:rsidRDefault="00EE6ABA" w:rsidP="00127826">
      <w:pPr>
        <w:pStyle w:val="BodyText"/>
        <w:kinsoku w:val="0"/>
        <w:overflowPunct w:val="0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Adds a requirement of sessions to “report to the presbytery of any matters of sexual misconduct” of their members who are enrolled as inquirers or candidates</w:t>
      </w:r>
    </w:p>
    <w:p w14:paraId="61CDF4CA" w14:textId="2E1771F0" w:rsidR="00493EFE" w:rsidRPr="00127826" w:rsidRDefault="00CE6D3C" w:rsidP="00127826">
      <w:pPr>
        <w:pStyle w:val="ListParagraph"/>
        <w:numPr>
          <w:ilvl w:val="1"/>
          <w:numId w:val="1"/>
        </w:numPr>
        <w:tabs>
          <w:tab w:val="left" w:pos="1660"/>
        </w:tabs>
        <w:kinsoku w:val="0"/>
        <w:overflowPunct w:val="0"/>
        <w:spacing w:after="120"/>
        <w:ind w:left="0" w:hanging="1555"/>
        <w:rPr>
          <w:rFonts w:ascii="Times New Roman" w:hAnsi="Times New Roman" w:cs="Times New Roman"/>
        </w:rPr>
      </w:pPr>
      <w:r w:rsidRPr="006A7A77">
        <w:rPr>
          <w:rFonts w:ascii="Times New Roman" w:hAnsi="Times New Roman" w:cs="Times New Roman"/>
        </w:rPr>
        <w:t>G-2.0804 TERMS OF CALL (HSB-06)</w:t>
      </w:r>
    </w:p>
    <w:p w14:paraId="0AAD2884" w14:textId="300CF93D" w:rsidR="00EE6ABA" w:rsidRPr="006A7A77" w:rsidRDefault="00EE6ABA" w:rsidP="00127826">
      <w:pPr>
        <w:pStyle w:val="BodyText"/>
        <w:kinsoku w:val="0"/>
        <w:overflowPunct w:val="0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Adds the requirement of a minimum of twelve weeks of paid family leave in terms of call for all installed pastors/associate pastors</w:t>
      </w:r>
    </w:p>
    <w:p w14:paraId="4512694B" w14:textId="1974365E" w:rsidR="00493EFE" w:rsidRPr="00127826" w:rsidRDefault="00CE6D3C" w:rsidP="00127826">
      <w:pPr>
        <w:pStyle w:val="ListParagraph"/>
        <w:numPr>
          <w:ilvl w:val="1"/>
          <w:numId w:val="1"/>
        </w:numPr>
        <w:tabs>
          <w:tab w:val="left" w:pos="1660"/>
        </w:tabs>
        <w:kinsoku w:val="0"/>
        <w:overflowPunct w:val="0"/>
        <w:spacing w:after="120"/>
        <w:ind w:left="0" w:hanging="1555"/>
        <w:rPr>
          <w:rFonts w:ascii="Times New Roman" w:hAnsi="Times New Roman" w:cs="Times New Roman"/>
        </w:rPr>
      </w:pPr>
      <w:r w:rsidRPr="006A7A77">
        <w:rPr>
          <w:rFonts w:ascii="Times New Roman" w:hAnsi="Times New Roman" w:cs="Times New Roman"/>
        </w:rPr>
        <w:t>G-2.1001 FUNCTIONS (MC-08)</w:t>
      </w:r>
    </w:p>
    <w:p w14:paraId="3D5E5968" w14:textId="099F5E98" w:rsidR="00EE6ABA" w:rsidRDefault="00EE6ABA" w:rsidP="00EE6ABA">
      <w:pPr>
        <w:pStyle w:val="BodyText"/>
        <w:kinsoku w:val="0"/>
        <w:overflowPunct w:val="0"/>
        <w:spacing w:before="9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Adds language allowing Commissioned Pastors to be commissioned to more than one validated ministry at a time</w:t>
      </w:r>
    </w:p>
    <w:p w14:paraId="00C2C566" w14:textId="77777777" w:rsidR="00EE6ABA" w:rsidRPr="006A7A77" w:rsidRDefault="00EE6ABA" w:rsidP="00682E92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sz w:val="24"/>
          <w:szCs w:val="24"/>
        </w:rPr>
      </w:pPr>
    </w:p>
    <w:p w14:paraId="177EAF38" w14:textId="16557280" w:rsidR="00493EFE" w:rsidRPr="00127826" w:rsidRDefault="00CE6D3C" w:rsidP="00127826">
      <w:pPr>
        <w:pStyle w:val="ListParagraph"/>
        <w:numPr>
          <w:ilvl w:val="1"/>
          <w:numId w:val="1"/>
        </w:numPr>
        <w:tabs>
          <w:tab w:val="left" w:pos="1660"/>
        </w:tabs>
        <w:kinsoku w:val="0"/>
        <w:overflowPunct w:val="0"/>
        <w:spacing w:before="0" w:after="120" w:line="168" w:lineRule="auto"/>
        <w:ind w:left="0" w:right="2866" w:hanging="1555"/>
        <w:rPr>
          <w:rFonts w:ascii="Times New Roman" w:hAnsi="Times New Roman" w:cs="Times New Roman"/>
        </w:rPr>
      </w:pPr>
      <w:r w:rsidRPr="00A26358">
        <w:rPr>
          <w:rFonts w:ascii="Times New Roman" w:hAnsi="Times New Roman" w:cs="Times New Roman"/>
        </w:rPr>
        <w:t xml:space="preserve">G-2.1002 TRAINING, EXAMINING, AND </w:t>
      </w:r>
      <w:r w:rsidRPr="00A26358">
        <w:rPr>
          <w:rFonts w:ascii="Times New Roman" w:hAnsi="Times New Roman" w:cs="Times New Roman"/>
          <w:spacing w:val="-2"/>
        </w:rPr>
        <w:t xml:space="preserve">COMMISSIONING </w:t>
      </w:r>
      <w:r w:rsidRPr="00A26358">
        <w:rPr>
          <w:rFonts w:ascii="Times New Roman" w:hAnsi="Times New Roman" w:cs="Times New Roman"/>
        </w:rPr>
        <w:t>(HSB-05 3)</w:t>
      </w:r>
    </w:p>
    <w:p w14:paraId="73591E72" w14:textId="5DA2D450" w:rsidR="005E2264" w:rsidRPr="006A7A77" w:rsidRDefault="005E2264" w:rsidP="00127826">
      <w:pPr>
        <w:pStyle w:val="BodyText"/>
        <w:kinsoku w:val="0"/>
        <w:overflowPunct w:val="0"/>
        <w:spacing w:before="10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Adds the requirement of boundary training for those elders seeking to be Commissioned Pastors</w:t>
      </w:r>
    </w:p>
    <w:p w14:paraId="2852563E" w14:textId="5D58390E" w:rsidR="00493EFE" w:rsidRPr="00127826" w:rsidRDefault="00CE6D3C" w:rsidP="00127826">
      <w:pPr>
        <w:pStyle w:val="ListParagraph"/>
        <w:numPr>
          <w:ilvl w:val="1"/>
          <w:numId w:val="1"/>
        </w:numPr>
        <w:tabs>
          <w:tab w:val="left" w:pos="1660"/>
        </w:tabs>
        <w:kinsoku w:val="0"/>
        <w:overflowPunct w:val="0"/>
        <w:spacing w:before="93" w:after="120"/>
        <w:ind w:left="0" w:hanging="1555"/>
        <w:rPr>
          <w:rFonts w:ascii="Times New Roman" w:hAnsi="Times New Roman" w:cs="Times New Roman"/>
        </w:rPr>
      </w:pPr>
      <w:r w:rsidRPr="006A7A77">
        <w:rPr>
          <w:rFonts w:ascii="Times New Roman" w:hAnsi="Times New Roman" w:cs="Times New Roman"/>
        </w:rPr>
        <w:t>G-2.1103 CHRISTIAN EDUCATORS (HSB-05 4)</w:t>
      </w:r>
    </w:p>
    <w:p w14:paraId="40306E1A" w14:textId="23DB9982" w:rsidR="005E2264" w:rsidRPr="006A7A77" w:rsidRDefault="005E2264" w:rsidP="005E2264">
      <w:pPr>
        <w:pStyle w:val="BodyText"/>
        <w:kinsoku w:val="0"/>
        <w:overflowPunct w:val="0"/>
        <w:spacing w:before="10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Adds the requirement of boundary training for those elders seeking to be certified as Christian Educators</w:t>
      </w:r>
    </w:p>
    <w:p w14:paraId="553D1701" w14:textId="27A78243" w:rsidR="00493EFE" w:rsidRPr="00127826" w:rsidRDefault="00CE6D3C" w:rsidP="00127826">
      <w:pPr>
        <w:pStyle w:val="ListParagraph"/>
        <w:numPr>
          <w:ilvl w:val="1"/>
          <w:numId w:val="1"/>
        </w:numPr>
        <w:tabs>
          <w:tab w:val="left" w:pos="1660"/>
        </w:tabs>
        <w:kinsoku w:val="0"/>
        <w:overflowPunct w:val="0"/>
        <w:spacing w:after="120"/>
        <w:ind w:left="0" w:hanging="1555"/>
        <w:rPr>
          <w:rFonts w:ascii="Times New Roman" w:hAnsi="Times New Roman" w:cs="Times New Roman"/>
        </w:rPr>
      </w:pPr>
      <w:r w:rsidRPr="006A7A77">
        <w:rPr>
          <w:rFonts w:ascii="Times New Roman" w:hAnsi="Times New Roman" w:cs="Times New Roman"/>
        </w:rPr>
        <w:t>G-3.0104 OFFICERS (MC-05)</w:t>
      </w:r>
    </w:p>
    <w:p w14:paraId="75186B14" w14:textId="32B0FA8E" w:rsidR="005E2264" w:rsidRPr="006A7A77" w:rsidRDefault="005E2264" w:rsidP="005E2264">
      <w:pPr>
        <w:pStyle w:val="BodyText"/>
        <w:kinsoku w:val="0"/>
        <w:overflowPunct w:val="0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Adds language that “it is appropriate” to adopt procedures for electronic session meetings</w:t>
      </w:r>
    </w:p>
    <w:p w14:paraId="0C01F41A" w14:textId="004F315F" w:rsidR="00493EFE" w:rsidRPr="00127826" w:rsidRDefault="00CE6D3C" w:rsidP="00127826">
      <w:pPr>
        <w:pStyle w:val="ListParagraph"/>
        <w:numPr>
          <w:ilvl w:val="1"/>
          <w:numId w:val="1"/>
        </w:numPr>
        <w:tabs>
          <w:tab w:val="left" w:pos="1660"/>
        </w:tabs>
        <w:kinsoku w:val="0"/>
        <w:overflowPunct w:val="0"/>
        <w:spacing w:after="120"/>
        <w:ind w:left="0" w:hanging="1555"/>
        <w:rPr>
          <w:rFonts w:ascii="Times New Roman" w:hAnsi="Times New Roman" w:cs="Times New Roman"/>
        </w:rPr>
      </w:pPr>
      <w:r w:rsidRPr="006A7A77">
        <w:rPr>
          <w:rFonts w:ascii="Times New Roman" w:hAnsi="Times New Roman" w:cs="Times New Roman"/>
        </w:rPr>
        <w:t>G-3.0105 MEETINGS (ROD-06 3)</w:t>
      </w:r>
    </w:p>
    <w:p w14:paraId="01AA9CE3" w14:textId="28704CE1" w:rsidR="005E2264" w:rsidRPr="006A7A77" w:rsidRDefault="005E2264" w:rsidP="005E2264">
      <w:pPr>
        <w:pStyle w:val="BodyText"/>
        <w:kinsoku w:val="0"/>
        <w:overflowPunct w:val="0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Adds provision that all councils and their commissions and committees may meet electronically </w:t>
      </w:r>
    </w:p>
    <w:p w14:paraId="51E6F63B" w14:textId="158CB9F1" w:rsidR="00493EFE" w:rsidRPr="00127826" w:rsidRDefault="00CE6D3C" w:rsidP="00127826">
      <w:pPr>
        <w:pStyle w:val="ListParagraph"/>
        <w:numPr>
          <w:ilvl w:val="1"/>
          <w:numId w:val="1"/>
        </w:numPr>
        <w:tabs>
          <w:tab w:val="left" w:pos="1660"/>
        </w:tabs>
        <w:kinsoku w:val="0"/>
        <w:overflowPunct w:val="0"/>
        <w:spacing w:before="153" w:after="120"/>
        <w:ind w:left="0" w:hanging="1555"/>
        <w:rPr>
          <w:rFonts w:ascii="Times New Roman" w:hAnsi="Times New Roman" w:cs="Times New Roman"/>
        </w:rPr>
      </w:pPr>
      <w:r w:rsidRPr="006A7A77">
        <w:rPr>
          <w:rFonts w:ascii="Times New Roman" w:hAnsi="Times New Roman" w:cs="Times New Roman"/>
        </w:rPr>
        <w:t>G-3.0106 ADMINISTRATION OF MISSION (HSB-05 9)</w:t>
      </w:r>
    </w:p>
    <w:p w14:paraId="042F0ABC" w14:textId="190882FB" w:rsidR="007D1F4F" w:rsidRPr="004F058F" w:rsidRDefault="004F058F" w:rsidP="007D1F4F">
      <w:pPr>
        <w:pStyle w:val="BodyText"/>
        <w:kinsoku w:val="0"/>
        <w:overflowPunct w:val="0"/>
        <w:ind w:left="4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Adds language regarding boundary training, including sexual abuse to the requirement for sexual misconduct policies required of councils</w:t>
      </w:r>
    </w:p>
    <w:p w14:paraId="0A2D5453" w14:textId="13D32FE3" w:rsidR="00493EFE" w:rsidRPr="00127826" w:rsidRDefault="00CE6D3C" w:rsidP="00127826">
      <w:pPr>
        <w:pStyle w:val="ListParagraph"/>
        <w:numPr>
          <w:ilvl w:val="1"/>
          <w:numId w:val="1"/>
        </w:numPr>
        <w:tabs>
          <w:tab w:val="left" w:pos="1660"/>
        </w:tabs>
        <w:kinsoku w:val="0"/>
        <w:overflowPunct w:val="0"/>
        <w:spacing w:after="120"/>
        <w:ind w:left="0" w:hanging="1555"/>
        <w:rPr>
          <w:rFonts w:ascii="Times New Roman" w:hAnsi="Times New Roman" w:cs="Times New Roman"/>
        </w:rPr>
      </w:pPr>
      <w:r w:rsidRPr="006A7A77">
        <w:rPr>
          <w:rFonts w:ascii="Times New Roman" w:hAnsi="Times New Roman" w:cs="Times New Roman"/>
        </w:rPr>
        <w:t>G-3.0106 ADMINISTRATION OF MISSION (POL-10)</w:t>
      </w:r>
    </w:p>
    <w:p w14:paraId="1346972E" w14:textId="7B2703A9" w:rsidR="007978EF" w:rsidRPr="006A7A77" w:rsidRDefault="007978EF" w:rsidP="007978EF">
      <w:pPr>
        <w:pStyle w:val="BodyText"/>
        <w:kinsoku w:val="0"/>
        <w:overflowPunct w:val="0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Adds the requirement of </w:t>
      </w:r>
      <w:r w:rsidR="005C2209">
        <w:rPr>
          <w:rFonts w:ascii="Times New Roman" w:hAnsi="Times New Roman" w:cs="Times New Roman"/>
          <w:i/>
          <w:sz w:val="24"/>
          <w:szCs w:val="24"/>
        </w:rPr>
        <w:t>an antiracism policy to the required policies of councils, and clarifies other language in that list</w:t>
      </w:r>
    </w:p>
    <w:p w14:paraId="4EDA1FBF" w14:textId="7DE9AB8D" w:rsidR="00493EFE" w:rsidRPr="00127826" w:rsidRDefault="00CE6D3C" w:rsidP="00127826">
      <w:pPr>
        <w:pStyle w:val="ListParagraph"/>
        <w:numPr>
          <w:ilvl w:val="1"/>
          <w:numId w:val="1"/>
        </w:numPr>
        <w:tabs>
          <w:tab w:val="left" w:pos="1660"/>
        </w:tabs>
        <w:kinsoku w:val="0"/>
        <w:overflowPunct w:val="0"/>
        <w:spacing w:before="150" w:after="120"/>
        <w:ind w:left="0" w:hanging="1555"/>
        <w:rPr>
          <w:rFonts w:ascii="Times New Roman" w:hAnsi="Times New Roman" w:cs="Times New Roman"/>
        </w:rPr>
      </w:pPr>
      <w:r w:rsidRPr="006A7A77">
        <w:rPr>
          <w:rFonts w:ascii="Times New Roman" w:hAnsi="Times New Roman" w:cs="Times New Roman"/>
        </w:rPr>
        <w:lastRenderedPageBreak/>
        <w:t>G-3.0303c RELATIONS WITH SESSIONS (MC-03)</w:t>
      </w:r>
    </w:p>
    <w:p w14:paraId="644E607F" w14:textId="3EA38F23" w:rsidR="005C2209" w:rsidRPr="006A7A77" w:rsidRDefault="005C2209" w:rsidP="00127826">
      <w:pPr>
        <w:pStyle w:val="BodyText"/>
        <w:kinsoku w:val="0"/>
        <w:overflowPunct w:val="0"/>
        <w:spacing w:after="120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Authorizes presbyteries to establish minimum requirements for severance packages in terms of call</w:t>
      </w:r>
    </w:p>
    <w:p w14:paraId="2100C179" w14:textId="77777777" w:rsidR="00493EFE" w:rsidRPr="006A7A77" w:rsidRDefault="00CE6D3C" w:rsidP="00127826">
      <w:pPr>
        <w:pStyle w:val="ListParagraph"/>
        <w:numPr>
          <w:ilvl w:val="1"/>
          <w:numId w:val="1"/>
        </w:numPr>
        <w:tabs>
          <w:tab w:val="left" w:pos="1660"/>
        </w:tabs>
        <w:kinsoku w:val="0"/>
        <w:overflowPunct w:val="0"/>
        <w:spacing w:before="0" w:after="120"/>
        <w:ind w:left="0" w:hanging="1560"/>
        <w:rPr>
          <w:rFonts w:ascii="Times New Roman" w:hAnsi="Times New Roman" w:cs="Times New Roman"/>
        </w:rPr>
      </w:pPr>
      <w:r w:rsidRPr="006A7A77">
        <w:rPr>
          <w:rFonts w:ascii="Times New Roman" w:hAnsi="Times New Roman" w:cs="Times New Roman"/>
        </w:rPr>
        <w:t>G-3.0401 COMPOSITION AND RESPONSIBILITIES (MC-06)</w:t>
      </w:r>
    </w:p>
    <w:p w14:paraId="350B05B1" w14:textId="45739A6B" w:rsidR="00493EFE" w:rsidRPr="00127826" w:rsidRDefault="00127826" w:rsidP="00127826">
      <w:pPr>
        <w:pStyle w:val="BodyText"/>
        <w:kinsoku w:val="0"/>
        <w:overflowPunct w:val="0"/>
        <w:spacing w:after="120"/>
        <w:ind w:left="4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Authorizes synods to enroll those serving terms in elected offices of the synod as additional members of the synod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as a way to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fulfill principles of participation and representation </w:t>
      </w:r>
    </w:p>
    <w:p w14:paraId="02E61CC3" w14:textId="77777777" w:rsidR="00493EFE" w:rsidRPr="006A7A77" w:rsidRDefault="00CE6D3C" w:rsidP="00127826">
      <w:pPr>
        <w:pStyle w:val="ListParagraph"/>
        <w:numPr>
          <w:ilvl w:val="1"/>
          <w:numId w:val="1"/>
        </w:numPr>
        <w:tabs>
          <w:tab w:val="left" w:pos="1660"/>
        </w:tabs>
        <w:kinsoku w:val="0"/>
        <w:overflowPunct w:val="0"/>
        <w:spacing w:before="0" w:after="120"/>
        <w:ind w:left="0" w:hanging="1560"/>
        <w:rPr>
          <w:rFonts w:ascii="Times New Roman" w:hAnsi="Times New Roman" w:cs="Times New Roman"/>
        </w:rPr>
      </w:pPr>
      <w:r w:rsidRPr="006A7A77">
        <w:rPr>
          <w:rFonts w:ascii="Times New Roman" w:hAnsi="Times New Roman" w:cs="Times New Roman"/>
        </w:rPr>
        <w:t>G-4.0301 TRUST AND CONFIDENTIALITY (ROD-07)</w:t>
      </w:r>
    </w:p>
    <w:p w14:paraId="50EA26ED" w14:textId="001F39B3" w:rsidR="00493EFE" w:rsidRPr="00127826" w:rsidRDefault="00127826" w:rsidP="00127826">
      <w:pPr>
        <w:pStyle w:val="BodyText"/>
        <w:kinsoku w:val="0"/>
        <w:overflowPunct w:val="0"/>
        <w:spacing w:after="120"/>
        <w:ind w:left="4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Expands and clarifies “confidentiality”</w:t>
      </w:r>
      <w:r w:rsidR="004034D7">
        <w:rPr>
          <w:rFonts w:ascii="Times New Roman" w:hAnsi="Times New Roman" w:cs="Times New Roman"/>
          <w:i/>
          <w:sz w:val="24"/>
          <w:szCs w:val="24"/>
        </w:rPr>
        <w:t xml:space="preserve"> requirements for ministers and commissioned pastors</w:t>
      </w:r>
    </w:p>
    <w:p w14:paraId="41E433E2" w14:textId="77777777" w:rsidR="00493EFE" w:rsidRPr="006A7A77" w:rsidRDefault="00CE6D3C" w:rsidP="00127826">
      <w:pPr>
        <w:pStyle w:val="ListParagraph"/>
        <w:numPr>
          <w:ilvl w:val="1"/>
          <w:numId w:val="1"/>
        </w:numPr>
        <w:tabs>
          <w:tab w:val="left" w:pos="1660"/>
        </w:tabs>
        <w:kinsoku w:val="0"/>
        <w:overflowPunct w:val="0"/>
        <w:spacing w:before="0" w:after="120"/>
        <w:ind w:left="0" w:hanging="1560"/>
        <w:rPr>
          <w:rFonts w:ascii="Times New Roman" w:hAnsi="Times New Roman" w:cs="Times New Roman"/>
        </w:rPr>
      </w:pPr>
      <w:r w:rsidRPr="006A7A77">
        <w:rPr>
          <w:rFonts w:ascii="Times New Roman" w:hAnsi="Times New Roman" w:cs="Times New Roman"/>
        </w:rPr>
        <w:t>W-3.0205 CONFESSION AND FORGIVENESS (TWE-05 1)</w:t>
      </w:r>
    </w:p>
    <w:p w14:paraId="6AA73127" w14:textId="18D035E2" w:rsidR="00493EFE" w:rsidRPr="004034D7" w:rsidRDefault="004034D7" w:rsidP="004034D7">
      <w:pPr>
        <w:pStyle w:val="BodyText"/>
        <w:kinsoku w:val="0"/>
        <w:overflowPunct w:val="0"/>
        <w:spacing w:after="120"/>
        <w:ind w:left="4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Adds administration of the sacrament of Baptism to the list of appropriate actions following the proclamation of forgiveness in a service of worship</w:t>
      </w:r>
    </w:p>
    <w:p w14:paraId="2B158D05" w14:textId="77777777" w:rsidR="00493EFE" w:rsidRPr="006A7A77" w:rsidRDefault="00CE6D3C" w:rsidP="00127826">
      <w:pPr>
        <w:pStyle w:val="ListParagraph"/>
        <w:numPr>
          <w:ilvl w:val="1"/>
          <w:numId w:val="1"/>
        </w:numPr>
        <w:tabs>
          <w:tab w:val="left" w:pos="1660"/>
        </w:tabs>
        <w:kinsoku w:val="0"/>
        <w:overflowPunct w:val="0"/>
        <w:spacing w:before="0" w:after="120"/>
        <w:ind w:left="0" w:hanging="1560"/>
        <w:rPr>
          <w:rFonts w:ascii="Times New Roman" w:hAnsi="Times New Roman" w:cs="Times New Roman"/>
        </w:rPr>
      </w:pPr>
      <w:r w:rsidRPr="006A7A77">
        <w:rPr>
          <w:rFonts w:ascii="Times New Roman" w:hAnsi="Times New Roman" w:cs="Times New Roman"/>
        </w:rPr>
        <w:t>W-3.0409 THEOLOGY OF THE LORD’S SUPPER (TWE-05 2)</w:t>
      </w:r>
    </w:p>
    <w:p w14:paraId="74CFC936" w14:textId="0FD55466" w:rsidR="00493EFE" w:rsidRPr="004034D7" w:rsidRDefault="004034D7" w:rsidP="004034D7">
      <w:pPr>
        <w:pStyle w:val="BodyText"/>
        <w:kinsoku w:val="0"/>
        <w:overflowPunct w:val="0"/>
        <w:spacing w:after="120"/>
        <w:ind w:left="4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Adds “when appropriate” to the recommended act of providing an invitation to baptismal preparation for those who come to the table who are unbaptized</w:t>
      </w:r>
    </w:p>
    <w:p w14:paraId="626718FF" w14:textId="77777777" w:rsidR="00493EFE" w:rsidRPr="006A7A77" w:rsidRDefault="00CE6D3C" w:rsidP="00127826">
      <w:pPr>
        <w:pStyle w:val="ListParagraph"/>
        <w:numPr>
          <w:ilvl w:val="1"/>
          <w:numId w:val="1"/>
        </w:numPr>
        <w:tabs>
          <w:tab w:val="left" w:pos="1660"/>
        </w:tabs>
        <w:kinsoku w:val="0"/>
        <w:overflowPunct w:val="0"/>
        <w:spacing w:before="0" w:after="120"/>
        <w:ind w:left="0" w:hanging="1560"/>
        <w:rPr>
          <w:rFonts w:ascii="Times New Roman" w:hAnsi="Times New Roman" w:cs="Times New Roman"/>
        </w:rPr>
      </w:pPr>
      <w:r w:rsidRPr="006A7A77">
        <w:rPr>
          <w:rFonts w:ascii="Times New Roman" w:hAnsi="Times New Roman" w:cs="Times New Roman"/>
        </w:rPr>
        <w:t>W-3.0414 COMMUNION (TWE-05 4)</w:t>
      </w:r>
    </w:p>
    <w:p w14:paraId="2836DC8F" w14:textId="56E1CA4D" w:rsidR="00493EFE" w:rsidRPr="004034D7" w:rsidRDefault="004034D7" w:rsidP="004034D7">
      <w:pPr>
        <w:pStyle w:val="BodyText"/>
        <w:kinsoku w:val="0"/>
        <w:overflowPunct w:val="0"/>
        <w:spacing w:after="120"/>
        <w:ind w:left="4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Removes the current requirement that a minister of the Word and Sacrament lead the prayer of thanksgiving that concludes the Lord’s Supper liturgy</w:t>
      </w:r>
    </w:p>
    <w:p w14:paraId="5BB81F55" w14:textId="77777777" w:rsidR="00493EFE" w:rsidRPr="006A7A77" w:rsidRDefault="00CE6D3C" w:rsidP="00127826">
      <w:pPr>
        <w:pStyle w:val="ListParagraph"/>
        <w:numPr>
          <w:ilvl w:val="1"/>
          <w:numId w:val="1"/>
        </w:numPr>
        <w:tabs>
          <w:tab w:val="left" w:pos="1660"/>
        </w:tabs>
        <w:kinsoku w:val="0"/>
        <w:overflowPunct w:val="0"/>
        <w:spacing w:before="0" w:after="120"/>
        <w:ind w:left="0" w:hanging="1560"/>
        <w:rPr>
          <w:rFonts w:ascii="Times New Roman" w:hAnsi="Times New Roman" w:cs="Times New Roman"/>
        </w:rPr>
      </w:pPr>
      <w:r w:rsidRPr="006A7A77">
        <w:rPr>
          <w:rFonts w:ascii="Times New Roman" w:hAnsi="Times New Roman" w:cs="Times New Roman"/>
        </w:rPr>
        <w:t>W-4.0403 ORDER OF WORSHIP (TWE-06)</w:t>
      </w:r>
    </w:p>
    <w:p w14:paraId="4196E15C" w14:textId="496C4DF4" w:rsidR="00493EFE" w:rsidRPr="004034D7" w:rsidRDefault="004034D7" w:rsidP="004034D7">
      <w:pPr>
        <w:pStyle w:val="BodyText"/>
        <w:kinsoku w:val="0"/>
        <w:overflowPunct w:val="0"/>
        <w:spacing w:after="120"/>
        <w:ind w:left="4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</w:t>
      </w:r>
      <w:r w:rsidR="008A327F">
        <w:rPr>
          <w:rFonts w:ascii="Times New Roman" w:hAnsi="Times New Roman" w:cs="Times New Roman"/>
          <w:i/>
          <w:sz w:val="24"/>
          <w:szCs w:val="24"/>
        </w:rPr>
        <w:t>dds a sentence about “signs and symbols of blessing” to the section on ordination and installation services</w:t>
      </w:r>
    </w:p>
    <w:p w14:paraId="54506C53" w14:textId="77777777" w:rsidR="00493EFE" w:rsidRPr="006A7A77" w:rsidRDefault="00CE6D3C" w:rsidP="00127826">
      <w:pPr>
        <w:pStyle w:val="ListParagraph"/>
        <w:numPr>
          <w:ilvl w:val="1"/>
          <w:numId w:val="1"/>
        </w:numPr>
        <w:tabs>
          <w:tab w:val="left" w:pos="1660"/>
        </w:tabs>
        <w:kinsoku w:val="0"/>
        <w:overflowPunct w:val="0"/>
        <w:spacing w:before="0" w:after="120"/>
        <w:ind w:left="0" w:hanging="1560"/>
        <w:rPr>
          <w:rFonts w:ascii="Times New Roman" w:hAnsi="Times New Roman" w:cs="Times New Roman"/>
        </w:rPr>
      </w:pPr>
      <w:r w:rsidRPr="006A7A77">
        <w:rPr>
          <w:rFonts w:ascii="Times New Roman" w:hAnsi="Times New Roman" w:cs="Times New Roman"/>
        </w:rPr>
        <w:t>W-5.0104 HOUSEHOLD WORSHIP (TWE-05 5)</w:t>
      </w:r>
    </w:p>
    <w:p w14:paraId="2C588731" w14:textId="1DCC4A4A" w:rsidR="00493EFE" w:rsidRPr="008A327F" w:rsidRDefault="008A327F" w:rsidP="008A327F">
      <w:pPr>
        <w:pStyle w:val="BodyText"/>
        <w:kinsoku w:val="0"/>
        <w:overflowPunct w:val="0"/>
        <w:spacing w:after="120"/>
        <w:ind w:left="4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Adds a sentence on the importance of household worship in faith formation in the Reformed tradition</w:t>
      </w:r>
    </w:p>
    <w:p w14:paraId="5B4730E0" w14:textId="77777777" w:rsidR="00493EFE" w:rsidRPr="006A7A77" w:rsidRDefault="00CE6D3C" w:rsidP="00127826">
      <w:pPr>
        <w:pStyle w:val="ListParagraph"/>
        <w:numPr>
          <w:ilvl w:val="1"/>
          <w:numId w:val="1"/>
        </w:numPr>
        <w:tabs>
          <w:tab w:val="left" w:pos="1660"/>
        </w:tabs>
        <w:kinsoku w:val="0"/>
        <w:overflowPunct w:val="0"/>
        <w:spacing w:before="0" w:after="120"/>
        <w:ind w:left="0" w:hanging="1560"/>
        <w:rPr>
          <w:rFonts w:ascii="Times New Roman" w:hAnsi="Times New Roman" w:cs="Times New Roman"/>
        </w:rPr>
      </w:pPr>
      <w:r w:rsidRPr="006A7A77">
        <w:rPr>
          <w:rFonts w:ascii="Times New Roman" w:hAnsi="Times New Roman" w:cs="Times New Roman"/>
        </w:rPr>
        <w:t>W-5.0104 HOUSEHOLD WORSHIP (TWE-05 6)</w:t>
      </w:r>
    </w:p>
    <w:p w14:paraId="552AE58E" w14:textId="08BE89CB" w:rsidR="00493EFE" w:rsidRPr="008A327F" w:rsidRDefault="008A327F" w:rsidP="008A327F">
      <w:pPr>
        <w:pStyle w:val="BodyText"/>
        <w:kinsoku w:val="0"/>
        <w:overflowPunct w:val="0"/>
        <w:spacing w:after="240"/>
        <w:ind w:left="44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Adds an additional paragraph to the existing section on household worship</w:t>
      </w:r>
    </w:p>
    <w:p w14:paraId="69B54CCE" w14:textId="414AA83D" w:rsidR="00493EFE" w:rsidRDefault="00CE6D3C" w:rsidP="008A327F">
      <w:pPr>
        <w:pStyle w:val="ListParagraph"/>
        <w:numPr>
          <w:ilvl w:val="1"/>
          <w:numId w:val="1"/>
        </w:numPr>
        <w:tabs>
          <w:tab w:val="left" w:pos="1660"/>
        </w:tabs>
        <w:kinsoku w:val="0"/>
        <w:overflowPunct w:val="0"/>
        <w:spacing w:before="0" w:after="120" w:line="168" w:lineRule="auto"/>
        <w:ind w:left="0" w:right="3542" w:hanging="1555"/>
        <w:rPr>
          <w:rFonts w:ascii="Times New Roman" w:hAnsi="Times New Roman" w:cs="Times New Roman"/>
        </w:rPr>
      </w:pPr>
      <w:r w:rsidRPr="006A7A77">
        <w:rPr>
          <w:rFonts w:ascii="Times New Roman" w:hAnsi="Times New Roman" w:cs="Times New Roman"/>
        </w:rPr>
        <w:t xml:space="preserve">W-5.0201 THE CHURCH’S MINISTRY WITHIN </w:t>
      </w:r>
      <w:r w:rsidRPr="006A7A77">
        <w:rPr>
          <w:rFonts w:ascii="Times New Roman" w:hAnsi="Times New Roman" w:cs="Times New Roman"/>
          <w:spacing w:val="-6"/>
        </w:rPr>
        <w:t xml:space="preserve">THE </w:t>
      </w:r>
      <w:r w:rsidRPr="006A7A77">
        <w:rPr>
          <w:rFonts w:ascii="Times New Roman" w:hAnsi="Times New Roman" w:cs="Times New Roman"/>
        </w:rPr>
        <w:t>COMMUNITY OF FAITH (TWE-05 9, 1 &amp; 2)</w:t>
      </w:r>
    </w:p>
    <w:p w14:paraId="6824FE34" w14:textId="58B73172" w:rsidR="008A327F" w:rsidRPr="006A7A77" w:rsidRDefault="00A56AB8" w:rsidP="00A56AB8">
      <w:pPr>
        <w:pStyle w:val="ListParagraph"/>
        <w:tabs>
          <w:tab w:val="left" w:pos="1660"/>
        </w:tabs>
        <w:kinsoku w:val="0"/>
        <w:overflowPunct w:val="0"/>
        <w:spacing w:before="0" w:after="120" w:line="168" w:lineRule="auto"/>
        <w:ind w:left="450" w:right="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Adds “discipleship” to a list of the Church’s ministries that are connected to its worship, and adds references to statements in the Foundations of Presbyterian Polity</w:t>
      </w:r>
    </w:p>
    <w:sectPr w:rsidR="008A327F" w:rsidRPr="006A7A77" w:rsidSect="005E2264">
      <w:headerReference w:type="default" r:id="rId7"/>
      <w:footerReference w:type="default" r:id="rId8"/>
      <w:pgSz w:w="12240" w:h="15840"/>
      <w:pgMar w:top="720" w:right="1720" w:bottom="990" w:left="1980" w:header="761" w:footer="8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8341C" w14:textId="77777777" w:rsidR="00A92CD4" w:rsidRDefault="00A92CD4">
      <w:r>
        <w:separator/>
      </w:r>
    </w:p>
  </w:endnote>
  <w:endnote w:type="continuationSeparator" w:id="0">
    <w:p w14:paraId="08129F3E" w14:textId="77777777" w:rsidR="00A92CD4" w:rsidRDefault="00A9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2D100" w14:textId="6142B4BC" w:rsidR="00493EFE" w:rsidRDefault="00493EFE">
    <w:pPr>
      <w:pStyle w:val="BodyText"/>
      <w:kinsoku w:val="0"/>
      <w:overflowPunct w:val="0"/>
      <w:spacing w:line="14" w:lineRule="auto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ADDA7" w14:textId="77777777" w:rsidR="00A92CD4" w:rsidRDefault="00A92CD4">
      <w:r>
        <w:separator/>
      </w:r>
    </w:p>
  </w:footnote>
  <w:footnote w:type="continuationSeparator" w:id="0">
    <w:p w14:paraId="13943F8A" w14:textId="77777777" w:rsidR="00A92CD4" w:rsidRDefault="00A92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DA5FD" w14:textId="77777777" w:rsidR="00493EFE" w:rsidRDefault="00493EFE">
    <w:pPr>
      <w:pStyle w:val="BodyText"/>
      <w:kinsoku w:val="0"/>
      <w:overflowPunct w:val="0"/>
      <w:spacing w:line="14" w:lineRule="auto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22"/>
      <w:numFmt w:val="decimal"/>
      <w:lvlText w:val="%1"/>
      <w:lvlJc w:val="left"/>
      <w:pPr>
        <w:ind w:left="1666" w:hanging="1567"/>
      </w:pPr>
    </w:lvl>
    <w:lvl w:ilvl="1">
      <w:start w:val="1"/>
      <w:numFmt w:val="upperLetter"/>
      <w:lvlText w:val="%1-%2"/>
      <w:lvlJc w:val="left"/>
      <w:pPr>
        <w:ind w:left="1666" w:hanging="1567"/>
      </w:pPr>
      <w:rPr>
        <w:rFonts w:ascii="Arial" w:hAnsi="Arial" w:cs="Arial"/>
        <w:b w:val="0"/>
        <w:bCs w:val="0"/>
        <w:w w:val="100"/>
        <w:sz w:val="20"/>
        <w:szCs w:val="20"/>
      </w:rPr>
    </w:lvl>
    <w:lvl w:ilvl="2">
      <w:numFmt w:val="bullet"/>
      <w:lvlText w:val="•"/>
      <w:lvlJc w:val="left"/>
      <w:pPr>
        <w:ind w:left="3300" w:hanging="1567"/>
      </w:pPr>
    </w:lvl>
    <w:lvl w:ilvl="3">
      <w:numFmt w:val="bullet"/>
      <w:lvlText w:val="•"/>
      <w:lvlJc w:val="left"/>
      <w:pPr>
        <w:ind w:left="4120" w:hanging="1567"/>
      </w:pPr>
    </w:lvl>
    <w:lvl w:ilvl="4">
      <w:numFmt w:val="bullet"/>
      <w:lvlText w:val="•"/>
      <w:lvlJc w:val="left"/>
      <w:pPr>
        <w:ind w:left="4940" w:hanging="1567"/>
      </w:pPr>
    </w:lvl>
    <w:lvl w:ilvl="5">
      <w:numFmt w:val="bullet"/>
      <w:lvlText w:val="•"/>
      <w:lvlJc w:val="left"/>
      <w:pPr>
        <w:ind w:left="5760" w:hanging="1567"/>
      </w:pPr>
    </w:lvl>
    <w:lvl w:ilvl="6">
      <w:numFmt w:val="bullet"/>
      <w:lvlText w:val="•"/>
      <w:lvlJc w:val="left"/>
      <w:pPr>
        <w:ind w:left="6580" w:hanging="1567"/>
      </w:pPr>
    </w:lvl>
    <w:lvl w:ilvl="7">
      <w:numFmt w:val="bullet"/>
      <w:lvlText w:val="•"/>
      <w:lvlJc w:val="left"/>
      <w:pPr>
        <w:ind w:left="7400" w:hanging="1567"/>
      </w:pPr>
    </w:lvl>
    <w:lvl w:ilvl="8">
      <w:numFmt w:val="bullet"/>
      <w:lvlText w:val="•"/>
      <w:lvlJc w:val="left"/>
      <w:pPr>
        <w:ind w:left="8220" w:hanging="1567"/>
      </w:pPr>
    </w:lvl>
  </w:abstractNum>
  <w:num w:numId="1" w16cid:durableId="614024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A77"/>
    <w:rsid w:val="00127826"/>
    <w:rsid w:val="00155A55"/>
    <w:rsid w:val="002203F3"/>
    <w:rsid w:val="004034D7"/>
    <w:rsid w:val="00493EFE"/>
    <w:rsid w:val="004F058F"/>
    <w:rsid w:val="004F0767"/>
    <w:rsid w:val="005C2209"/>
    <w:rsid w:val="005E2264"/>
    <w:rsid w:val="00682E92"/>
    <w:rsid w:val="006A7A77"/>
    <w:rsid w:val="007978EF"/>
    <w:rsid w:val="007D1F4F"/>
    <w:rsid w:val="008A327F"/>
    <w:rsid w:val="00A26358"/>
    <w:rsid w:val="00A56AB8"/>
    <w:rsid w:val="00A92CD4"/>
    <w:rsid w:val="00C232F7"/>
    <w:rsid w:val="00CE6D3C"/>
    <w:rsid w:val="00D2721C"/>
    <w:rsid w:val="00EE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2D8955"/>
  <w14:defaultImageDpi w14:val="0"/>
  <w15:docId w15:val="{B1E2A60E-B143-4E76-B16C-6561C06A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pPr>
      <w:spacing w:before="152"/>
      <w:ind w:left="1659" w:hanging="15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7A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A77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A7A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A7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Goodwiller</dc:creator>
  <cp:keywords/>
  <dc:description/>
  <cp:lastModifiedBy>Erica Rader</cp:lastModifiedBy>
  <cp:revision>2</cp:revision>
  <dcterms:created xsi:type="dcterms:W3CDTF">2022-11-07T19:27:00Z</dcterms:created>
  <dcterms:modified xsi:type="dcterms:W3CDTF">2022-11-07T19:27:00Z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PDFium</vt:lpwstr>
  </property>
</Properties>
</file>